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04B" w:rsidRDefault="006A504B" w:rsidP="006A504B">
      <w:pPr>
        <w:ind w:firstLine="426"/>
        <w:rPr>
          <w:sz w:val="24"/>
          <w:szCs w:val="24"/>
        </w:rPr>
      </w:pPr>
    </w:p>
    <w:p w:rsidR="0049353C" w:rsidRDefault="0049353C" w:rsidP="0049353C">
      <w:pPr>
        <w:pStyle w:val="a4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</w:t>
      </w:r>
    </w:p>
    <w:p w:rsidR="0049353C" w:rsidRDefault="0049353C" w:rsidP="0049353C">
      <w:pPr>
        <w:pStyle w:val="a4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DA1076">
        <w:rPr>
          <w:b/>
          <w:sz w:val="24"/>
          <w:szCs w:val="24"/>
        </w:rPr>
        <w:t>ЭКОНОМИЧЕСКАЯ ОЦЕНКА ИНВИСТИЦИЙ</w:t>
      </w:r>
      <w:r>
        <w:rPr>
          <w:b/>
          <w:sz w:val="24"/>
          <w:szCs w:val="24"/>
        </w:rPr>
        <w:t>»</w:t>
      </w:r>
    </w:p>
    <w:p w:rsidR="0049353C" w:rsidRDefault="0049353C" w:rsidP="0049353C">
      <w:pPr>
        <w:pStyle w:val="a4"/>
        <w:ind w:left="360"/>
        <w:rPr>
          <w:b/>
          <w:sz w:val="24"/>
          <w:szCs w:val="24"/>
        </w:rPr>
      </w:pPr>
    </w:p>
    <w:p w:rsidR="0049353C" w:rsidRDefault="0049353C" w:rsidP="0049353C">
      <w:pPr>
        <w:pStyle w:val="a4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A504B" w:rsidRDefault="006A504B" w:rsidP="006A504B">
      <w:pPr>
        <w:ind w:firstLine="426"/>
        <w:rPr>
          <w:sz w:val="24"/>
          <w:szCs w:val="24"/>
        </w:rPr>
      </w:pPr>
    </w:p>
    <w:p w:rsidR="00DA1076" w:rsidRPr="002A2335" w:rsidRDefault="00DA1076" w:rsidP="002A2335">
      <w:pPr>
        <w:widowControl w:val="0"/>
        <w:jc w:val="both"/>
        <w:rPr>
          <w:sz w:val="24"/>
          <w:szCs w:val="24"/>
        </w:rPr>
      </w:pPr>
      <w:r w:rsidRPr="002A2335">
        <w:rPr>
          <w:sz w:val="24"/>
          <w:szCs w:val="24"/>
        </w:rPr>
        <w:t>Понятие экономической оценки инвестиций</w:t>
      </w:r>
      <w:r w:rsidR="002A2335">
        <w:rPr>
          <w:sz w:val="24"/>
          <w:szCs w:val="24"/>
        </w:rPr>
        <w:t xml:space="preserve">. </w:t>
      </w:r>
      <w:r w:rsidRPr="002A2335">
        <w:rPr>
          <w:sz w:val="24"/>
          <w:szCs w:val="24"/>
        </w:rPr>
        <w:t>Инвестиции и инвестиционный проект: общие положения</w:t>
      </w:r>
      <w:r w:rsidR="002A2335">
        <w:rPr>
          <w:sz w:val="24"/>
          <w:szCs w:val="24"/>
        </w:rPr>
        <w:t xml:space="preserve">. </w:t>
      </w:r>
      <w:r w:rsidRPr="002A2335">
        <w:rPr>
          <w:sz w:val="24"/>
          <w:szCs w:val="24"/>
        </w:rPr>
        <w:t>Критерий экономической эффективности инвестиций</w:t>
      </w:r>
      <w:r w:rsidR="002A2335">
        <w:rPr>
          <w:sz w:val="24"/>
          <w:szCs w:val="24"/>
        </w:rPr>
        <w:t xml:space="preserve">. </w:t>
      </w:r>
      <w:r w:rsidRPr="002A2335">
        <w:rPr>
          <w:sz w:val="24"/>
          <w:szCs w:val="24"/>
        </w:rPr>
        <w:t>Фактор времени</w:t>
      </w:r>
      <w:r w:rsidR="002A2335">
        <w:rPr>
          <w:sz w:val="24"/>
          <w:szCs w:val="24"/>
        </w:rPr>
        <w:t xml:space="preserve">. </w:t>
      </w:r>
      <w:r w:rsidRPr="002A2335">
        <w:rPr>
          <w:sz w:val="24"/>
          <w:szCs w:val="24"/>
        </w:rPr>
        <w:t>Методы оценки экономической эффективности инвестиций</w:t>
      </w:r>
      <w:r w:rsidR="002A2335">
        <w:rPr>
          <w:sz w:val="24"/>
          <w:szCs w:val="24"/>
        </w:rPr>
        <w:t xml:space="preserve">. </w:t>
      </w:r>
      <w:r w:rsidRPr="002A2335">
        <w:rPr>
          <w:sz w:val="24"/>
          <w:szCs w:val="24"/>
        </w:rPr>
        <w:t>Сравнительная эффективность вариантов инвестиций</w:t>
      </w:r>
      <w:r w:rsidR="002A2335">
        <w:rPr>
          <w:sz w:val="24"/>
          <w:szCs w:val="24"/>
        </w:rPr>
        <w:t xml:space="preserve">. </w:t>
      </w:r>
      <w:r w:rsidRPr="002A2335">
        <w:rPr>
          <w:color w:val="000000"/>
          <w:sz w:val="24"/>
          <w:szCs w:val="24"/>
        </w:rPr>
        <w:t>Норматив экономической эффективности инвестиций</w:t>
      </w:r>
      <w:r w:rsidR="002A2335">
        <w:rPr>
          <w:sz w:val="24"/>
          <w:szCs w:val="24"/>
        </w:rPr>
        <w:t xml:space="preserve">. </w:t>
      </w:r>
      <w:r w:rsidRPr="002A2335">
        <w:rPr>
          <w:sz w:val="24"/>
          <w:szCs w:val="24"/>
        </w:rPr>
        <w:t>Затраты финансирования по различным источникам</w:t>
      </w:r>
      <w:r w:rsidR="002A2335">
        <w:rPr>
          <w:sz w:val="24"/>
          <w:szCs w:val="24"/>
        </w:rPr>
        <w:t xml:space="preserve">. </w:t>
      </w:r>
      <w:bookmarkStart w:id="0" w:name="_GoBack"/>
      <w:bookmarkEnd w:id="0"/>
      <w:r w:rsidRPr="002A2335">
        <w:rPr>
          <w:sz w:val="24"/>
          <w:szCs w:val="24"/>
        </w:rPr>
        <w:t>Риск, неопределенность, инфляция  и их учет в инвестиционном проектировании</w:t>
      </w:r>
    </w:p>
    <w:p w:rsidR="0061495D" w:rsidRPr="00DA1076" w:rsidRDefault="0061495D">
      <w:pPr>
        <w:rPr>
          <w:sz w:val="24"/>
          <w:szCs w:val="24"/>
        </w:rPr>
      </w:pPr>
    </w:p>
    <w:sectPr w:rsidR="0061495D" w:rsidRPr="00DA1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25C3E"/>
    <w:multiLevelType w:val="hybridMultilevel"/>
    <w:tmpl w:val="01AC5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610FF"/>
    <w:multiLevelType w:val="hybridMultilevel"/>
    <w:tmpl w:val="3FF4D982"/>
    <w:lvl w:ilvl="0" w:tplc="8DACA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D312E77"/>
    <w:multiLevelType w:val="hybridMultilevel"/>
    <w:tmpl w:val="8B9C8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61"/>
    <w:rsid w:val="000051DF"/>
    <w:rsid w:val="00200825"/>
    <w:rsid w:val="002A2335"/>
    <w:rsid w:val="0049353C"/>
    <w:rsid w:val="0061495D"/>
    <w:rsid w:val="006A504B"/>
    <w:rsid w:val="00B36B61"/>
    <w:rsid w:val="00DA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051D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051DF"/>
    <w:rPr>
      <w:b/>
      <w:sz w:val="28"/>
    </w:rPr>
  </w:style>
  <w:style w:type="character" w:customStyle="1" w:styleId="20">
    <w:name w:val="Основной текст 2 Знак"/>
    <w:basedOn w:val="a0"/>
    <w:link w:val="2"/>
    <w:rsid w:val="000051DF"/>
    <w:rPr>
      <w:rFonts w:ascii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51DF"/>
    <w:pPr>
      <w:ind w:left="720"/>
      <w:contextualSpacing/>
    </w:pPr>
  </w:style>
  <w:style w:type="paragraph" w:customStyle="1" w:styleId="a4">
    <w:name w:val="Îáû÷íûé"/>
    <w:rsid w:val="0049353C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A1076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A1076"/>
    <w:rPr>
      <w:rFonts w:ascii="Courier New" w:hAnsi="Courier New" w:cs="Times New Roman"/>
      <w:sz w:val="20"/>
      <w:szCs w:val="20"/>
      <w:lang w:eastAsia="ru-RU"/>
    </w:rPr>
  </w:style>
  <w:style w:type="paragraph" w:customStyle="1" w:styleId="FR1">
    <w:name w:val="FR1"/>
    <w:rsid w:val="00DA1076"/>
    <w:pPr>
      <w:widowControl w:val="0"/>
      <w:spacing w:after="0" w:line="240" w:lineRule="auto"/>
      <w:jc w:val="right"/>
    </w:pPr>
    <w:rPr>
      <w:rFonts w:ascii="Times New Roman" w:hAnsi="Times New Roman" w:cs="Times New Roman"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051D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051DF"/>
    <w:rPr>
      <w:b/>
      <w:sz w:val="28"/>
    </w:rPr>
  </w:style>
  <w:style w:type="character" w:customStyle="1" w:styleId="20">
    <w:name w:val="Основной текст 2 Знак"/>
    <w:basedOn w:val="a0"/>
    <w:link w:val="2"/>
    <w:rsid w:val="000051DF"/>
    <w:rPr>
      <w:rFonts w:ascii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51DF"/>
    <w:pPr>
      <w:ind w:left="720"/>
      <w:contextualSpacing/>
    </w:pPr>
  </w:style>
  <w:style w:type="paragraph" w:customStyle="1" w:styleId="a4">
    <w:name w:val="Îáû÷íûé"/>
    <w:rsid w:val="0049353C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A1076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A1076"/>
    <w:rPr>
      <w:rFonts w:ascii="Courier New" w:hAnsi="Courier New" w:cs="Times New Roman"/>
      <w:sz w:val="20"/>
      <w:szCs w:val="20"/>
      <w:lang w:eastAsia="ru-RU"/>
    </w:rPr>
  </w:style>
  <w:style w:type="paragraph" w:customStyle="1" w:styleId="FR1">
    <w:name w:val="FR1"/>
    <w:rsid w:val="00DA1076"/>
    <w:pPr>
      <w:widowControl w:val="0"/>
      <w:spacing w:after="0" w:line="240" w:lineRule="auto"/>
      <w:jc w:val="right"/>
    </w:pPr>
    <w:rPr>
      <w:rFonts w:ascii="Times New Roman" w:hAnsi="Times New Roman" w:cs="Times New Roman"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450</Characters>
  <Application>Microsoft Office Word</Application>
  <DocSecurity>0</DocSecurity>
  <Lines>3</Lines>
  <Paragraphs>1</Paragraphs>
  <ScaleCrop>false</ScaleCrop>
  <Company>Кафедра ЭиУ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6</cp:revision>
  <dcterms:created xsi:type="dcterms:W3CDTF">2015-03-05T07:41:00Z</dcterms:created>
  <dcterms:modified xsi:type="dcterms:W3CDTF">2015-03-05T08:20:00Z</dcterms:modified>
</cp:coreProperties>
</file>